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F6" w:rsidRPr="00753F38" w:rsidRDefault="000C2BF6" w:rsidP="00753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B4" w:rsidRPr="00566FB4" w:rsidRDefault="000C2BF6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566FB4">
        <w:rPr>
          <w:rFonts w:ascii="Times New Roman" w:hAnsi="Times New Roman" w:cs="Times New Roman"/>
          <w:b/>
          <w:bCs/>
        </w:rPr>
        <w:t xml:space="preserve">Exmo. </w:t>
      </w:r>
      <w:r w:rsidR="00566FB4" w:rsidRPr="00566FB4">
        <w:rPr>
          <w:rFonts w:ascii="Times New Roman" w:hAnsi="Times New Roman" w:cs="Times New Roman"/>
          <w:b/>
          <w:bCs/>
        </w:rPr>
        <w:t xml:space="preserve">Senhor </w:t>
      </w:r>
    </w:p>
    <w:p w:rsidR="000C2BF6" w:rsidRDefault="00566FB4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566FB4">
        <w:rPr>
          <w:rFonts w:ascii="Times New Roman" w:hAnsi="Times New Roman" w:cs="Times New Roman"/>
          <w:b/>
          <w:bCs/>
        </w:rPr>
        <w:t>Dire</w:t>
      </w:r>
      <w:r>
        <w:rPr>
          <w:rFonts w:ascii="Times New Roman" w:hAnsi="Times New Roman" w:cs="Times New Roman"/>
          <w:b/>
          <w:bCs/>
        </w:rPr>
        <w:t>tor Executivo do Agrupamento de Centros de Saúde de (…)</w:t>
      </w:r>
      <w:r w:rsidR="003619F4"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p w:rsidR="00566FB4" w:rsidRDefault="00566FB4" w:rsidP="00566FB4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566FB4" w:rsidRPr="00566FB4" w:rsidRDefault="00566FB4" w:rsidP="00566F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C/C do Exmo. Senhor Coordenador da (…)</w:t>
      </w:r>
      <w:r>
        <w:rPr>
          <w:rStyle w:val="Refdenotaderodap"/>
          <w:rFonts w:ascii="Times New Roman" w:hAnsi="Times New Roman" w:cs="Times New Roman"/>
          <w:b/>
          <w:bCs/>
          <w:sz w:val="20"/>
          <w:szCs w:val="20"/>
        </w:rPr>
        <w:footnoteReference w:id="2"/>
      </w: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C2BF6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FB4">
        <w:rPr>
          <w:rFonts w:ascii="Times New Roman" w:hAnsi="Times New Roman" w:cs="Times New Roman"/>
          <w:b/>
          <w:bCs/>
        </w:rPr>
        <w:t xml:space="preserve">Assunto: </w:t>
      </w:r>
      <w:r w:rsidR="005E21C4">
        <w:rPr>
          <w:rFonts w:ascii="Times New Roman" w:hAnsi="Times New Roman" w:cs="Times New Roman"/>
          <w:bCs/>
        </w:rPr>
        <w:t>Avaliação de Desempenho (</w:t>
      </w:r>
      <w:r w:rsidR="0099767E">
        <w:rPr>
          <w:rFonts w:ascii="Times New Roman" w:hAnsi="Times New Roman" w:cs="Times New Roman"/>
        </w:rPr>
        <w:t xml:space="preserve">Anos de </w:t>
      </w:r>
      <w:r w:rsidRPr="00566FB4">
        <w:rPr>
          <w:rFonts w:ascii="Times New Roman" w:hAnsi="Times New Roman" w:cs="Times New Roman"/>
        </w:rPr>
        <w:t>20</w:t>
      </w:r>
      <w:r w:rsidR="005E21C4">
        <w:rPr>
          <w:rFonts w:ascii="Times New Roman" w:hAnsi="Times New Roman" w:cs="Times New Roman"/>
        </w:rPr>
        <w:t>04</w:t>
      </w:r>
      <w:r w:rsidRPr="00566FB4">
        <w:rPr>
          <w:rFonts w:ascii="Times New Roman" w:hAnsi="Times New Roman" w:cs="Times New Roman"/>
        </w:rPr>
        <w:t xml:space="preserve"> a 2017</w:t>
      </w:r>
      <w:r w:rsidR="0099767E">
        <w:rPr>
          <w:rFonts w:ascii="Times New Roman" w:hAnsi="Times New Roman" w:cs="Times New Roman"/>
        </w:rPr>
        <w:t>)</w:t>
      </w: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(Nome completo), (categoria profissional) de medicina geral e familiar da carreira especial médica, a exercer funções no (local de trabalho/unidade de saúde), vem expor e requerer o seguinte:</w:t>
      </w:r>
    </w:p>
    <w:p w:rsidR="0099767E" w:rsidRDefault="0099767E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7D27" w:rsidRDefault="0099767E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C4">
        <w:rPr>
          <w:rFonts w:ascii="Times New Roman" w:hAnsi="Times New Roman" w:cs="Times New Roman"/>
        </w:rPr>
        <w:t xml:space="preserve"> O desempenho profissional do Requerente, ao arrepio do regime legal aplicável, nunca foi avaliado durante todo o período compreendido entre 1 de janeiro de 2004 e 31 de dezembro de 2017.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 Requerente é totalmente alheio a tal omissão indevida, consubstanciada na não aplicação do regime legal de avaliação de desempenho dos trabalhadores médicos.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Tal avaliação de desempenho é indispensável, nos termos da lei, para a efetivação da progressão remuneratória a que o Requerente tem direito.</w:t>
      </w:r>
    </w:p>
    <w:p w:rsidR="00A01E2B" w:rsidRDefault="00A01E2B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A01E2B" w:rsidRDefault="00A01E2B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 artigo 18.º da Lei n.º 114/2017, de 29 de dezembro – que aprovou o Orçamento do </w:t>
      </w:r>
      <w:r w:rsidR="003D4D5C">
        <w:rPr>
          <w:rFonts w:ascii="Times New Roman" w:hAnsi="Times New Roman" w:cs="Times New Roman"/>
        </w:rPr>
        <w:t>Estado para 2018 – veio permitir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finalmente, a efetivação, a partir de 1 de janeiro de 2018, das valorizações remuneratórias decorrentes de alterações obrigatórias de posicionamento remuneratório, nos termos previstos no n.º 7 do artigo 156.º da Lei Geral do Trabalho em Funções Públicas, aprovada em anexo à Lei n.º </w:t>
      </w:r>
      <w:r w:rsidR="00C34454">
        <w:rPr>
          <w:rFonts w:ascii="Times New Roman" w:hAnsi="Times New Roman" w:cs="Times New Roman"/>
        </w:rPr>
        <w:t>35/2014, de 20 de junho.</w:t>
      </w: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Assim,</w:t>
      </w: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C34454" w:rsidRDefault="00C34454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Nos termos e para os efeitos</w:t>
      </w:r>
      <w:r w:rsidR="00590CE0">
        <w:rPr>
          <w:rFonts w:ascii="Times New Roman" w:hAnsi="Times New Roman" w:cs="Times New Roman"/>
        </w:rPr>
        <w:t xml:space="preserve"> do disposto nos n.ºs. 7 e 8 do artigo 18.º da Lei n.º 114/2017, de 29 de dezembro, requer, em sede da sua avaliação de desempenho:</w:t>
      </w:r>
    </w:p>
    <w:p w:rsidR="00590CE0" w:rsidRDefault="00590CE0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590CE0" w:rsidRDefault="00590CE0" w:rsidP="00590C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atribuição de 1 ponto por cada ano, por referência ao período compreendido entre 2004 e 2010, no </w:t>
      </w:r>
      <w:r w:rsidR="00FD54C7">
        <w:rPr>
          <w:rFonts w:ascii="Times New Roman" w:hAnsi="Times New Roman" w:cs="Times New Roman"/>
        </w:rPr>
        <w:t xml:space="preserve">total de 7 pontos, nos termos da cláusula 28.ª do Acordo Coletivo de Trabalho n.º 12/2011, de 12 de dezembro, e </w:t>
      </w:r>
      <w:r>
        <w:rPr>
          <w:rFonts w:ascii="Times New Roman" w:hAnsi="Times New Roman" w:cs="Times New Roman"/>
        </w:rPr>
        <w:t xml:space="preserve">artigo </w:t>
      </w:r>
      <w:r w:rsidR="00FD54C7">
        <w:rPr>
          <w:rFonts w:ascii="Times New Roman" w:hAnsi="Times New Roman" w:cs="Times New Roman"/>
        </w:rPr>
        <w:t>113.º da Lei n.º 12-A/2008, de 27 de fevereiro;</w:t>
      </w:r>
    </w:p>
    <w:p w:rsidR="00D57615" w:rsidRDefault="00D57615" w:rsidP="00D576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atribuição de 1 ponto por cada ano, por referência ao período compreendido entre 2011 e 2012, no total de 2 pontos, nos termos dos artigos 113.º da Lei n.º 12-A/2008, de 27 de fevereiro, e 2.º, n.º 1, do Decreto-Lei n.º 191/2015, de 10 de setembro;</w:t>
      </w:r>
    </w:p>
    <w:p w:rsidR="00D57615" w:rsidRPr="00590CE0" w:rsidRDefault="00D57615" w:rsidP="00590C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realização de ponderação curricular, por referência ao período compreendido entre 2013 e 2017, nos termos do</w:t>
      </w:r>
      <w:r w:rsidR="00075B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artigo</w:t>
      </w:r>
      <w:r w:rsidR="00075B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7.º da Portaria n.º 209/2011, de 25 de maio, e</w:t>
      </w:r>
      <w:r w:rsidR="00075B28">
        <w:rPr>
          <w:rFonts w:ascii="Times New Roman" w:hAnsi="Times New Roman" w:cs="Times New Roman"/>
        </w:rPr>
        <w:t xml:space="preserve"> 2.º, n.º 2, do Decreto-Lei n.º 191/2015, de 10 de setembro.</w:t>
      </w:r>
    </w:p>
    <w:p w:rsidR="00B67D27" w:rsidRDefault="00B67D27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Junta: </w:t>
      </w:r>
      <w:r w:rsidRPr="007D09A8"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 (2013 a 2017)</w:t>
      </w:r>
      <w:r w:rsidR="003619F4"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.</w:t>
      </w: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</w:t>
      </w:r>
    </w:p>
    <w:p w:rsidR="00075B28" w:rsidRDefault="00075B28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</w:p>
    <w:p w:rsidR="00075B28" w:rsidRDefault="00075B28" w:rsidP="00075B28">
      <w:pPr>
        <w:spacing w:after="0" w:line="360" w:lineRule="auto"/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Requerente,</w:t>
      </w:r>
    </w:p>
    <w:p w:rsidR="00075B28" w:rsidRDefault="00075B28" w:rsidP="00075B28">
      <w:pPr>
        <w:spacing w:after="0" w:line="360" w:lineRule="auto"/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(Assinatura)</w:t>
      </w:r>
    </w:p>
    <w:p w:rsidR="0099767E" w:rsidRPr="00566FB4" w:rsidRDefault="0099767E" w:rsidP="005E21C4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566FB4" w:rsidRDefault="000C2BF6" w:rsidP="00566F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2BF6" w:rsidRPr="00753F38" w:rsidRDefault="000C2BF6" w:rsidP="00753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F6" w:rsidRPr="00753F38" w:rsidSect="0054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B6" w:rsidRDefault="002A7FB6" w:rsidP="001B0653">
      <w:pPr>
        <w:spacing w:after="0" w:line="240" w:lineRule="auto"/>
      </w:pPr>
      <w:r>
        <w:separator/>
      </w:r>
    </w:p>
  </w:endnote>
  <w:endnote w:type="continuationSeparator" w:id="0">
    <w:p w:rsidR="002A7FB6" w:rsidRDefault="002A7FB6" w:rsidP="001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B6" w:rsidRDefault="002A7FB6" w:rsidP="001B0653">
      <w:pPr>
        <w:spacing w:after="0" w:line="240" w:lineRule="auto"/>
      </w:pPr>
      <w:r>
        <w:separator/>
      </w:r>
    </w:p>
  </w:footnote>
  <w:footnote w:type="continuationSeparator" w:id="0">
    <w:p w:rsidR="002A7FB6" w:rsidRDefault="002A7FB6" w:rsidP="001B0653">
      <w:pPr>
        <w:spacing w:after="0" w:line="240" w:lineRule="auto"/>
      </w:pPr>
      <w:r>
        <w:continuationSeparator/>
      </w:r>
    </w:p>
  </w:footnote>
  <w:footnote w:id="1">
    <w:p w:rsidR="003619F4" w:rsidRPr="003619F4" w:rsidRDefault="003619F4" w:rsidP="003619F4">
      <w:pPr>
        <w:pStyle w:val="Textodenotaderodap"/>
        <w:jc w:val="both"/>
        <w:rPr>
          <w:rFonts w:ascii="Times New Roman" w:hAnsi="Times New Roman" w:cs="Times New Roman"/>
        </w:rPr>
      </w:pPr>
      <w:r w:rsidRPr="003619F4">
        <w:rPr>
          <w:rStyle w:val="Refdenotaderodap"/>
          <w:rFonts w:ascii="Times New Roman" w:hAnsi="Times New Roman" w:cs="Times New Roman"/>
        </w:rPr>
        <w:footnoteRef/>
      </w:r>
      <w:r w:rsidRPr="0036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requerimento pode ser entregue: a) por mão própria, no Secretariado do respetivo ACES, devendo o trabalho médico conservar cópia do requerimento, com registo de entrada; b) por correio postal registado com aviso de receção, devendo o trabalhador médico conservar os registos postais de envio e de receção.</w:t>
      </w:r>
    </w:p>
  </w:footnote>
  <w:footnote w:id="2">
    <w:p w:rsidR="00566FB4" w:rsidRPr="0099767E" w:rsidRDefault="00566FB4" w:rsidP="00566FB4">
      <w:pPr>
        <w:pStyle w:val="Textodenotaderodap"/>
        <w:jc w:val="both"/>
        <w:rPr>
          <w:rFonts w:ascii="Times New Roman" w:hAnsi="Times New Roman" w:cs="Times New Roman"/>
        </w:rPr>
      </w:pPr>
      <w:r w:rsidRPr="0099767E">
        <w:rPr>
          <w:rStyle w:val="Refdenotaderodap"/>
          <w:rFonts w:ascii="Times New Roman" w:hAnsi="Times New Roman" w:cs="Times New Roman"/>
        </w:rPr>
        <w:footnoteRef/>
      </w:r>
      <w:r w:rsidRPr="0099767E">
        <w:rPr>
          <w:rFonts w:ascii="Times New Roman" w:hAnsi="Times New Roman" w:cs="Times New Roman"/>
        </w:rPr>
        <w:t xml:space="preserve"> </w:t>
      </w:r>
      <w:r w:rsidR="003619F4">
        <w:rPr>
          <w:rFonts w:ascii="Times New Roman" w:hAnsi="Times New Roman" w:cs="Times New Roman"/>
        </w:rPr>
        <w:t xml:space="preserve">Deverá ser entregue cópia do requerimento ao Coordenador da </w:t>
      </w:r>
      <w:r w:rsidR="0099767E">
        <w:rPr>
          <w:rFonts w:ascii="Times New Roman" w:hAnsi="Times New Roman" w:cs="Times New Roman"/>
        </w:rPr>
        <w:t>Unidade de Saúde onde o trabalhador médico exerce funções.</w:t>
      </w:r>
    </w:p>
  </w:footnote>
  <w:footnote w:id="3">
    <w:p w:rsidR="003619F4" w:rsidRPr="003619F4" w:rsidRDefault="003619F4" w:rsidP="003619F4">
      <w:pPr>
        <w:pStyle w:val="Textodenotaderodap"/>
        <w:jc w:val="both"/>
        <w:rPr>
          <w:rFonts w:ascii="Times New Roman" w:hAnsi="Times New Roman" w:cs="Times New Roman"/>
        </w:rPr>
      </w:pPr>
      <w:r w:rsidRPr="003619F4">
        <w:rPr>
          <w:rStyle w:val="Refdenotaderodap"/>
          <w:rFonts w:ascii="Times New Roman" w:hAnsi="Times New Roman" w:cs="Times New Roman"/>
        </w:rPr>
        <w:footnoteRef/>
      </w:r>
      <w:r w:rsidRPr="00361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Tendo em conta o disposto nos artigos 43.º, n.ºs. 1 e 2, da Lei n.º 66-B/2007, de 28 de dezembro, e 3.º, 4.º, 5.º, 6.º, 7.º e 8.º, do Despacho Normativo n.º 4-A/2010, de 8 de fevereiro.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D22E0"/>
    <w:multiLevelType w:val="hybridMultilevel"/>
    <w:tmpl w:val="264C846E"/>
    <w:lvl w:ilvl="0" w:tplc="08160017">
      <w:start w:val="1"/>
      <w:numFmt w:val="lowerLetter"/>
      <w:lvlText w:val="%1)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3"/>
    <w:rsid w:val="00075B28"/>
    <w:rsid w:val="00091437"/>
    <w:rsid w:val="000C2BF6"/>
    <w:rsid w:val="000C746E"/>
    <w:rsid w:val="001238C0"/>
    <w:rsid w:val="001B0653"/>
    <w:rsid w:val="001E5E7D"/>
    <w:rsid w:val="001F2613"/>
    <w:rsid w:val="002A7FB6"/>
    <w:rsid w:val="002B3929"/>
    <w:rsid w:val="002C2418"/>
    <w:rsid w:val="002D2C8E"/>
    <w:rsid w:val="002E3329"/>
    <w:rsid w:val="003619F4"/>
    <w:rsid w:val="003D4D5C"/>
    <w:rsid w:val="0047154B"/>
    <w:rsid w:val="004A5F9A"/>
    <w:rsid w:val="004C1686"/>
    <w:rsid w:val="005378D2"/>
    <w:rsid w:val="005449BF"/>
    <w:rsid w:val="00561F86"/>
    <w:rsid w:val="005630BA"/>
    <w:rsid w:val="00566FB4"/>
    <w:rsid w:val="00580FB7"/>
    <w:rsid w:val="00590CE0"/>
    <w:rsid w:val="005C0B5D"/>
    <w:rsid w:val="005E21C4"/>
    <w:rsid w:val="00617E45"/>
    <w:rsid w:val="00632690"/>
    <w:rsid w:val="00641325"/>
    <w:rsid w:val="00641E92"/>
    <w:rsid w:val="00644B6E"/>
    <w:rsid w:val="006603FB"/>
    <w:rsid w:val="00663701"/>
    <w:rsid w:val="006657CA"/>
    <w:rsid w:val="006B6A4C"/>
    <w:rsid w:val="006C08E2"/>
    <w:rsid w:val="006D66BE"/>
    <w:rsid w:val="006E27BD"/>
    <w:rsid w:val="00705B92"/>
    <w:rsid w:val="00753F38"/>
    <w:rsid w:val="007B138E"/>
    <w:rsid w:val="007D09A8"/>
    <w:rsid w:val="00820918"/>
    <w:rsid w:val="008A61F4"/>
    <w:rsid w:val="00901C26"/>
    <w:rsid w:val="00911586"/>
    <w:rsid w:val="0099767E"/>
    <w:rsid w:val="009F3DD8"/>
    <w:rsid w:val="00A01E2B"/>
    <w:rsid w:val="00A92BEB"/>
    <w:rsid w:val="00AB2FB1"/>
    <w:rsid w:val="00AF0A04"/>
    <w:rsid w:val="00B67D27"/>
    <w:rsid w:val="00B80ADE"/>
    <w:rsid w:val="00C34454"/>
    <w:rsid w:val="00C76131"/>
    <w:rsid w:val="00CD317D"/>
    <w:rsid w:val="00D12A98"/>
    <w:rsid w:val="00D17095"/>
    <w:rsid w:val="00D57615"/>
    <w:rsid w:val="00D902EC"/>
    <w:rsid w:val="00D96AFE"/>
    <w:rsid w:val="00E22A72"/>
    <w:rsid w:val="00E240DA"/>
    <w:rsid w:val="00E37B01"/>
    <w:rsid w:val="00E82CC0"/>
    <w:rsid w:val="00E91D00"/>
    <w:rsid w:val="00EA1089"/>
    <w:rsid w:val="00EA6511"/>
    <w:rsid w:val="00EC7062"/>
    <w:rsid w:val="00F45E88"/>
    <w:rsid w:val="00FA24C6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01F2B-6AA6-4B64-9B6F-59E8E7C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BF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1B0653"/>
    <w:pPr>
      <w:keepNext/>
      <w:spacing w:after="0" w:line="360" w:lineRule="auto"/>
      <w:ind w:left="5664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rsid w:val="001B0653"/>
    <w:rPr>
      <w:rFonts w:ascii="Arial" w:hAnsi="Arial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0653"/>
  </w:style>
  <w:style w:type="paragraph" w:styleId="Rodap">
    <w:name w:val="footer"/>
    <w:basedOn w:val="Normal"/>
    <w:link w:val="Rodap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B065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66FB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66FB4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66FB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AE93-4DE7-4576-8C67-46029A2B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Fernando Silva</dc:creator>
  <cp:lastModifiedBy>Jorge Mata</cp:lastModifiedBy>
  <cp:revision>6</cp:revision>
  <cp:lastPrinted>2017-07-26T15:29:00Z</cp:lastPrinted>
  <dcterms:created xsi:type="dcterms:W3CDTF">2018-01-13T16:25:00Z</dcterms:created>
  <dcterms:modified xsi:type="dcterms:W3CDTF">2018-01-13T23:26:00Z</dcterms:modified>
</cp:coreProperties>
</file>